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2D" w:rsidRPr="00564E38" w:rsidRDefault="00EE762D" w:rsidP="00EE762D">
      <w:pPr>
        <w:suppressAutoHyphens w:val="0"/>
        <w:spacing w:line="360" w:lineRule="auto"/>
        <w:ind w:firstLine="709"/>
        <w:jc w:val="center"/>
        <w:rPr>
          <w:rStyle w:val="StrongEmphasis"/>
          <w:rFonts w:cs="Times New Roman"/>
          <w:bCs/>
          <w:caps/>
          <w:sz w:val="28"/>
          <w:szCs w:val="28"/>
        </w:rPr>
      </w:pPr>
      <w:r w:rsidRPr="00564E38">
        <w:rPr>
          <w:rStyle w:val="StrongEmphasis"/>
          <w:rFonts w:cs="Times New Roman"/>
          <w:bCs/>
          <w:caps/>
          <w:sz w:val="28"/>
          <w:szCs w:val="28"/>
        </w:rPr>
        <w:t xml:space="preserve">Трасса «Биатлон» – старшая </w:t>
      </w:r>
      <w:r w:rsidR="00BD64C7">
        <w:rPr>
          <w:rStyle w:val="StrongEmphasis"/>
          <w:rFonts w:cs="Times New Roman"/>
          <w:bCs/>
          <w:caps/>
          <w:sz w:val="28"/>
          <w:szCs w:val="28"/>
        </w:rPr>
        <w:t xml:space="preserve">и средняя </w:t>
      </w:r>
      <w:r w:rsidRPr="00564E38">
        <w:rPr>
          <w:rStyle w:val="StrongEmphasis"/>
          <w:rFonts w:cs="Times New Roman"/>
          <w:bCs/>
          <w:caps/>
          <w:sz w:val="28"/>
          <w:szCs w:val="28"/>
        </w:rPr>
        <w:t>групп</w:t>
      </w:r>
      <w:r w:rsidR="00BD64C7">
        <w:rPr>
          <w:rStyle w:val="StrongEmphasis"/>
          <w:rFonts w:cs="Times New Roman"/>
          <w:bCs/>
          <w:caps/>
          <w:sz w:val="28"/>
          <w:szCs w:val="28"/>
        </w:rPr>
        <w:t>ы</w:t>
      </w:r>
      <w:r w:rsidR="00BD64C7">
        <w:rPr>
          <w:rStyle w:val="StrongEmphasis"/>
          <w:rFonts w:cs="Times New Roman"/>
          <w:bCs/>
          <w:caps/>
          <w:sz w:val="28"/>
          <w:szCs w:val="28"/>
        </w:rPr>
        <w:br/>
      </w:r>
      <w:r w:rsidRPr="00564E38">
        <w:rPr>
          <w:rStyle w:val="StrongEmphasis"/>
          <w:rFonts w:cs="Times New Roman"/>
          <w:bCs/>
          <w:caps/>
          <w:sz w:val="28"/>
          <w:szCs w:val="28"/>
        </w:rPr>
        <w:t xml:space="preserve"> (</w:t>
      </w:r>
      <w:r w:rsidR="00BD64C7">
        <w:rPr>
          <w:rStyle w:val="StrongEmphasis"/>
          <w:rFonts w:cs="Times New Roman"/>
          <w:bCs/>
          <w:caps/>
          <w:sz w:val="28"/>
          <w:szCs w:val="28"/>
        </w:rPr>
        <w:t>6</w:t>
      </w:r>
      <w:r w:rsidRPr="00564E38">
        <w:rPr>
          <w:rStyle w:val="StrongEmphasis"/>
          <w:rFonts w:cs="Times New Roman"/>
          <w:bCs/>
          <w:caps/>
          <w:sz w:val="28"/>
          <w:szCs w:val="28"/>
        </w:rPr>
        <w:t>-11 класс)</w:t>
      </w:r>
    </w:p>
    <w:p w:rsidR="00EE762D" w:rsidRPr="00564E38" w:rsidRDefault="00EE762D" w:rsidP="00EE762D">
      <w:pPr>
        <w:tabs>
          <w:tab w:val="left" w:pos="1260"/>
        </w:tabs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</w:p>
    <w:p w:rsidR="00EE762D" w:rsidRPr="00564E38" w:rsidRDefault="00EE762D" w:rsidP="00EE762D">
      <w:pPr>
        <w:pStyle w:val="1"/>
        <w:tabs>
          <w:tab w:val="left" w:pos="1260"/>
        </w:tabs>
        <w:suppressAutoHyphens w:val="0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564E38">
        <w:rPr>
          <w:rFonts w:cs="Times New Roman"/>
          <w:b/>
          <w:sz w:val="28"/>
          <w:szCs w:val="28"/>
        </w:rPr>
        <w:t>Конструкция и технические спецификации поля</w:t>
      </w:r>
    </w:p>
    <w:p w:rsidR="00EE762D" w:rsidRPr="00564E38" w:rsidRDefault="00EE762D" w:rsidP="00EE762D">
      <w:pPr>
        <w:pStyle w:val="1"/>
        <w:numPr>
          <w:ilvl w:val="0"/>
          <w:numId w:val="4"/>
        </w:numPr>
        <w:tabs>
          <w:tab w:val="clear" w:pos="1579"/>
          <w:tab w:val="left" w:pos="1260"/>
        </w:tabs>
        <w:suppressAutoHyphens w:val="0"/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Основное поле: размер 2420х1000мм., белого цвета.</w:t>
      </w:r>
    </w:p>
    <w:p w:rsidR="00EE762D" w:rsidRPr="00564E38" w:rsidRDefault="00EE762D" w:rsidP="00EE762D">
      <w:pPr>
        <w:pStyle w:val="1"/>
        <w:numPr>
          <w:ilvl w:val="0"/>
          <w:numId w:val="4"/>
        </w:numPr>
        <w:tabs>
          <w:tab w:val="clear" w:pos="1579"/>
          <w:tab w:val="left" w:pos="1260"/>
        </w:tabs>
        <w:suppressAutoHyphens w:val="0"/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Линия трассы: ширина 40мм., чёрного цвета.</w:t>
      </w:r>
    </w:p>
    <w:p w:rsidR="00EE762D" w:rsidRPr="00564E38" w:rsidRDefault="00EE762D" w:rsidP="00EE762D">
      <w:pPr>
        <w:pStyle w:val="1"/>
        <w:numPr>
          <w:ilvl w:val="0"/>
          <w:numId w:val="4"/>
        </w:numPr>
        <w:tabs>
          <w:tab w:val="clear" w:pos="1579"/>
          <w:tab w:val="left" w:pos="1260"/>
        </w:tabs>
        <w:suppressAutoHyphens w:val="0"/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Зона старта/финиша: размер 400х400мм.</w:t>
      </w:r>
    </w:p>
    <w:p w:rsidR="00EE762D" w:rsidRPr="00564E38" w:rsidRDefault="00EE762D" w:rsidP="00EE762D">
      <w:pPr>
        <w:pStyle w:val="1"/>
        <w:numPr>
          <w:ilvl w:val="0"/>
          <w:numId w:val="4"/>
        </w:numPr>
        <w:tabs>
          <w:tab w:val="clear" w:pos="1579"/>
          <w:tab w:val="left" w:pos="1260"/>
        </w:tabs>
        <w:suppressAutoHyphens w:val="0"/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Контрольная зона: контрольные зоны I и II размером 400х400мм. каждая.</w:t>
      </w:r>
    </w:p>
    <w:p w:rsidR="00EE762D" w:rsidRPr="00564E38" w:rsidRDefault="00EE762D" w:rsidP="00EE762D">
      <w:pPr>
        <w:pStyle w:val="1"/>
        <w:numPr>
          <w:ilvl w:val="0"/>
          <w:numId w:val="4"/>
        </w:numPr>
        <w:tabs>
          <w:tab w:val="clear" w:pos="1579"/>
          <w:tab w:val="left" w:pos="1260"/>
        </w:tabs>
        <w:suppressAutoHyphens w:val="0"/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Мишень: банка диаметром 66мм. и высотой 123мм. (пустая банка от напитка 330мл.).</w:t>
      </w:r>
    </w:p>
    <w:p w:rsidR="00EE762D" w:rsidRPr="00564E38" w:rsidRDefault="00EE762D" w:rsidP="00EE762D">
      <w:pPr>
        <w:pStyle w:val="1"/>
        <w:numPr>
          <w:ilvl w:val="0"/>
          <w:numId w:val="4"/>
        </w:numPr>
        <w:tabs>
          <w:tab w:val="clear" w:pos="1579"/>
          <w:tab w:val="left" w:pos="1260"/>
        </w:tabs>
        <w:suppressAutoHyphens w:val="0"/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Подставка: используется для установки на ней мишени и имеет размеры 200х100х100мм., жестко фиксируются на поле.</w:t>
      </w:r>
    </w:p>
    <w:p w:rsidR="00EE762D" w:rsidRDefault="00EE762D" w:rsidP="00EE762D">
      <w:pPr>
        <w:pStyle w:val="1"/>
        <w:numPr>
          <w:ilvl w:val="0"/>
          <w:numId w:val="4"/>
        </w:numPr>
        <w:tabs>
          <w:tab w:val="clear" w:pos="1579"/>
          <w:tab w:val="left" w:pos="1260"/>
        </w:tabs>
        <w:suppressAutoHyphens w:val="0"/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Столб: 2 банки, поставленные одна на другую, жестко не фиксируются на поле (устанавливается на слаломе).</w:t>
      </w:r>
    </w:p>
    <w:p w:rsidR="00EE762D" w:rsidRPr="00564E38" w:rsidRDefault="00EE762D" w:rsidP="00EE762D">
      <w:pPr>
        <w:pStyle w:val="1"/>
        <w:tabs>
          <w:tab w:val="left" w:pos="1260"/>
        </w:tabs>
        <w:suppressAutoHyphens w:val="0"/>
        <w:spacing w:line="360" w:lineRule="auto"/>
        <w:ind w:left="720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438775" cy="2583657"/>
            <wp:effectExtent l="19050" t="0" r="9525" b="0"/>
            <wp:docPr id="1" name="Рисунок 4" descr="_biatlon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biatlon-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9086" cy="258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62D" w:rsidRPr="00564E38" w:rsidRDefault="00EE762D" w:rsidP="00EE762D">
      <w:pPr>
        <w:tabs>
          <w:tab w:val="left" w:pos="1260"/>
        </w:tabs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</w:p>
    <w:p w:rsidR="00EE762D" w:rsidRPr="00564E38" w:rsidRDefault="00EE762D" w:rsidP="00EE762D">
      <w:pPr>
        <w:tabs>
          <w:tab w:val="left" w:pos="1260"/>
        </w:tabs>
        <w:suppressAutoHyphens w:val="0"/>
        <w:spacing w:line="36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564E38">
        <w:rPr>
          <w:rStyle w:val="a3"/>
          <w:b/>
          <w:iCs/>
          <w:sz w:val="28"/>
          <w:szCs w:val="28"/>
        </w:rPr>
        <w:t>Робот</w:t>
      </w:r>
    </w:p>
    <w:p w:rsidR="00EE762D" w:rsidRPr="00564E38" w:rsidRDefault="00EE762D" w:rsidP="00EE762D">
      <w:pPr>
        <w:numPr>
          <w:ilvl w:val="0"/>
          <w:numId w:val="1"/>
        </w:numPr>
        <w:tabs>
          <w:tab w:val="clear" w:pos="1579"/>
          <w:tab w:val="left" w:pos="1260"/>
        </w:tabs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старте м</w:t>
      </w:r>
      <w:r w:rsidRPr="00564E38">
        <w:rPr>
          <w:rFonts w:cs="Times New Roman"/>
          <w:sz w:val="28"/>
          <w:szCs w:val="28"/>
        </w:rPr>
        <w:t>аксимальная ширина робота 25см., длина – 25см.</w:t>
      </w:r>
    </w:p>
    <w:p w:rsidR="00EE762D" w:rsidRPr="00564E38" w:rsidRDefault="00EE762D" w:rsidP="00EE762D">
      <w:pPr>
        <w:numPr>
          <w:ilvl w:val="0"/>
          <w:numId w:val="1"/>
        </w:numPr>
        <w:tabs>
          <w:tab w:val="clear" w:pos="1579"/>
          <w:tab w:val="left" w:pos="1260"/>
        </w:tabs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 xml:space="preserve">Высота и вес робота не </w:t>
      </w:r>
      <w:proofErr w:type="gramStart"/>
      <w:r w:rsidRPr="00564E38">
        <w:rPr>
          <w:rFonts w:cs="Times New Roman"/>
          <w:sz w:val="28"/>
          <w:szCs w:val="28"/>
        </w:rPr>
        <w:t>ограничены</w:t>
      </w:r>
      <w:proofErr w:type="gramEnd"/>
      <w:r w:rsidRPr="00564E38">
        <w:rPr>
          <w:rFonts w:cs="Times New Roman"/>
          <w:sz w:val="28"/>
          <w:szCs w:val="28"/>
        </w:rPr>
        <w:t>.</w:t>
      </w:r>
    </w:p>
    <w:p w:rsidR="00EE762D" w:rsidRPr="00564E38" w:rsidRDefault="00EE762D" w:rsidP="00EE762D">
      <w:pPr>
        <w:numPr>
          <w:ilvl w:val="0"/>
          <w:numId w:val="1"/>
        </w:numPr>
        <w:tabs>
          <w:tab w:val="clear" w:pos="1579"/>
          <w:tab w:val="left" w:pos="1260"/>
        </w:tabs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 xml:space="preserve">Во время соревнования размеры робота </w:t>
      </w:r>
      <w:r>
        <w:rPr>
          <w:rFonts w:cs="Times New Roman"/>
          <w:sz w:val="28"/>
          <w:szCs w:val="28"/>
        </w:rPr>
        <w:t>могут меняться, но</w:t>
      </w:r>
      <w:r w:rsidRPr="00564E38">
        <w:rPr>
          <w:rFonts w:cs="Times New Roman"/>
          <w:sz w:val="28"/>
          <w:szCs w:val="28"/>
        </w:rPr>
        <w:t xml:space="preserve"> не должны выходить за пределы </w:t>
      </w:r>
      <w:r>
        <w:rPr>
          <w:rFonts w:cs="Times New Roman"/>
          <w:sz w:val="28"/>
          <w:szCs w:val="28"/>
        </w:rPr>
        <w:t>50</w:t>
      </w:r>
      <w:r w:rsidRPr="00564E38">
        <w:rPr>
          <w:rFonts w:cs="Times New Roman"/>
          <w:sz w:val="28"/>
          <w:szCs w:val="28"/>
        </w:rPr>
        <w:t>х</w:t>
      </w:r>
      <w:r>
        <w:rPr>
          <w:rFonts w:cs="Times New Roman"/>
          <w:sz w:val="28"/>
          <w:szCs w:val="28"/>
        </w:rPr>
        <w:t>50</w:t>
      </w:r>
      <w:r w:rsidRPr="00564E38">
        <w:rPr>
          <w:rFonts w:cs="Times New Roman"/>
          <w:sz w:val="28"/>
          <w:szCs w:val="28"/>
        </w:rPr>
        <w:t>см.</w:t>
      </w:r>
    </w:p>
    <w:p w:rsidR="00EE762D" w:rsidRPr="00564E38" w:rsidRDefault="00EE762D" w:rsidP="00EE762D">
      <w:pPr>
        <w:pStyle w:val="1"/>
        <w:tabs>
          <w:tab w:val="left" w:pos="1260"/>
        </w:tabs>
        <w:suppressAutoHyphens w:val="0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564E38">
        <w:rPr>
          <w:rFonts w:cs="Times New Roman"/>
          <w:b/>
          <w:sz w:val="28"/>
          <w:szCs w:val="28"/>
        </w:rPr>
        <w:lastRenderedPageBreak/>
        <w:t>Правила состязаний</w:t>
      </w:r>
    </w:p>
    <w:p w:rsidR="00EE762D" w:rsidRPr="00564E38" w:rsidRDefault="00EE762D" w:rsidP="00EE762D">
      <w:pPr>
        <w:pStyle w:val="1"/>
        <w:numPr>
          <w:ilvl w:val="1"/>
          <w:numId w:val="8"/>
        </w:numPr>
        <w:tabs>
          <w:tab w:val="left" w:pos="1260"/>
        </w:tabs>
        <w:suppressAutoHyphens w:val="0"/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Продолжительность одной попытки составляет 120 секунд.</w:t>
      </w:r>
    </w:p>
    <w:p w:rsidR="00EE762D" w:rsidRPr="00564E38" w:rsidRDefault="00EE762D" w:rsidP="00EE762D">
      <w:pPr>
        <w:pStyle w:val="1"/>
        <w:numPr>
          <w:ilvl w:val="1"/>
          <w:numId w:val="8"/>
        </w:numPr>
        <w:tabs>
          <w:tab w:val="left" w:pos="1260"/>
        </w:tabs>
        <w:suppressAutoHyphens w:val="0"/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Робот стартует из зоны старта/финиша. До старта никакая часть робота не должна выступать из зоны старта/финиша.</w:t>
      </w:r>
    </w:p>
    <w:p w:rsidR="00EE762D" w:rsidRPr="00564E38" w:rsidRDefault="00EE762D" w:rsidP="00EE762D">
      <w:pPr>
        <w:pStyle w:val="1"/>
        <w:numPr>
          <w:ilvl w:val="1"/>
          <w:numId w:val="8"/>
        </w:numPr>
        <w:tabs>
          <w:tab w:val="left" w:pos="1260"/>
        </w:tabs>
        <w:suppressAutoHyphens w:val="0"/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Стартовав из зоны старта/финиша, робот проходит по порядку контрольные зоны I и II, следуя по черной линии, и финиширует, вступив в зону старта/финиша, при нарушении порядка прохождения этапов, робот снимается с попытки.</w:t>
      </w:r>
    </w:p>
    <w:p w:rsidR="00EE762D" w:rsidRPr="00564E38" w:rsidRDefault="00EE762D" w:rsidP="00EE762D">
      <w:pPr>
        <w:pStyle w:val="1"/>
        <w:numPr>
          <w:ilvl w:val="1"/>
          <w:numId w:val="8"/>
        </w:numPr>
        <w:tabs>
          <w:tab w:val="left" w:pos="1260"/>
        </w:tabs>
        <w:suppressAutoHyphens w:val="0"/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Если во время попытки робот съезжает с черной линии, т.е. оказывается всеми колесами с одной стороны линии, то он снимается с попытки.</w:t>
      </w:r>
    </w:p>
    <w:p w:rsidR="00EE762D" w:rsidRPr="00564E38" w:rsidRDefault="00EE762D" w:rsidP="00EE762D">
      <w:pPr>
        <w:pStyle w:val="1"/>
        <w:numPr>
          <w:ilvl w:val="1"/>
          <w:numId w:val="8"/>
        </w:numPr>
        <w:tabs>
          <w:tab w:val="left" w:pos="1260"/>
        </w:tabs>
        <w:suppressAutoHyphens w:val="0"/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Робот считается вступившим в контрольную зону, когда какая-либо его часть вступила в эту зону, кроме зоны старта/финиша.</w:t>
      </w:r>
    </w:p>
    <w:p w:rsidR="00EE762D" w:rsidRPr="00564E38" w:rsidRDefault="00EE762D" w:rsidP="00EE762D">
      <w:pPr>
        <w:pStyle w:val="1"/>
        <w:numPr>
          <w:ilvl w:val="1"/>
          <w:numId w:val="8"/>
        </w:numPr>
        <w:tabs>
          <w:tab w:val="left" w:pos="1260"/>
        </w:tabs>
        <w:suppressAutoHyphens w:val="0"/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 xml:space="preserve">Робот считается вступившим в зону старта/финиша, когда он </w:t>
      </w:r>
      <w:r w:rsidR="00BD64C7">
        <w:rPr>
          <w:rFonts w:cs="Times New Roman"/>
          <w:sz w:val="28"/>
          <w:szCs w:val="28"/>
        </w:rPr>
        <w:t>всеми колесами (опорами)</w:t>
      </w:r>
      <w:bookmarkStart w:id="0" w:name="_GoBack"/>
      <w:bookmarkEnd w:id="0"/>
      <w:r w:rsidR="00BD64C7">
        <w:rPr>
          <w:rFonts w:cs="Times New Roman"/>
          <w:sz w:val="28"/>
          <w:szCs w:val="28"/>
        </w:rPr>
        <w:t xml:space="preserve"> оказался в зоне старта/финиша</w:t>
      </w:r>
      <w:r w:rsidRPr="00564E38">
        <w:rPr>
          <w:rFonts w:cs="Times New Roman"/>
          <w:sz w:val="28"/>
          <w:szCs w:val="28"/>
        </w:rPr>
        <w:t>.</w:t>
      </w:r>
    </w:p>
    <w:p w:rsidR="00EE762D" w:rsidRPr="00564E38" w:rsidRDefault="00EE762D" w:rsidP="00EE762D">
      <w:pPr>
        <w:pStyle w:val="1"/>
        <w:numPr>
          <w:ilvl w:val="1"/>
          <w:numId w:val="8"/>
        </w:numPr>
        <w:tabs>
          <w:tab w:val="left" w:pos="1260"/>
        </w:tabs>
        <w:suppressAutoHyphens w:val="0"/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Роботу, признанному вступившим в контрольную зону I или II, разрешается выполнять задания в данной зоне.</w:t>
      </w:r>
    </w:p>
    <w:p w:rsidR="00EE762D" w:rsidRPr="00564E38" w:rsidRDefault="00EE762D" w:rsidP="00EE762D">
      <w:pPr>
        <w:pStyle w:val="1"/>
        <w:numPr>
          <w:ilvl w:val="0"/>
          <w:numId w:val="3"/>
        </w:numPr>
        <w:tabs>
          <w:tab w:val="clear" w:pos="360"/>
          <w:tab w:val="left" w:pos="1260"/>
        </w:tabs>
        <w:suppressAutoHyphens w:val="0"/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Контрольная зона I: Сбить мишень</w:t>
      </w:r>
      <w:proofErr w:type="gramStart"/>
      <w:r w:rsidRPr="00564E38">
        <w:rPr>
          <w:rFonts w:cs="Times New Roman"/>
          <w:sz w:val="28"/>
          <w:szCs w:val="28"/>
        </w:rPr>
        <w:t xml:space="preserve"> А</w:t>
      </w:r>
      <w:proofErr w:type="gramEnd"/>
      <w:r w:rsidRPr="00564E38">
        <w:rPr>
          <w:rFonts w:cs="Times New Roman"/>
          <w:sz w:val="28"/>
          <w:szCs w:val="28"/>
        </w:rPr>
        <w:t xml:space="preserve"> с отметки.</w:t>
      </w:r>
    </w:p>
    <w:p w:rsidR="00EE762D" w:rsidRPr="00564E38" w:rsidRDefault="00EE762D" w:rsidP="00EE762D">
      <w:pPr>
        <w:pStyle w:val="1"/>
        <w:numPr>
          <w:ilvl w:val="0"/>
          <w:numId w:val="3"/>
        </w:numPr>
        <w:tabs>
          <w:tab w:val="clear" w:pos="360"/>
          <w:tab w:val="left" w:pos="1260"/>
        </w:tabs>
        <w:suppressAutoHyphens w:val="0"/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Контрольная зона II: Сбить обе мишени</w:t>
      </w:r>
      <w:proofErr w:type="gramStart"/>
      <w:r w:rsidRPr="00564E38">
        <w:rPr>
          <w:rFonts w:cs="Times New Roman"/>
          <w:sz w:val="28"/>
          <w:szCs w:val="28"/>
        </w:rPr>
        <w:t xml:space="preserve"> В</w:t>
      </w:r>
      <w:proofErr w:type="gramEnd"/>
      <w:r w:rsidRPr="00564E38">
        <w:rPr>
          <w:rFonts w:cs="Times New Roman"/>
          <w:sz w:val="28"/>
          <w:szCs w:val="28"/>
        </w:rPr>
        <w:t xml:space="preserve"> и С </w:t>
      </w:r>
      <w:proofErr w:type="spellStart"/>
      <w:r w:rsidRPr="00564E38">
        <w:rPr>
          <w:rFonts w:cs="Times New Roman"/>
          <w:sz w:val="28"/>
          <w:szCs w:val="28"/>
        </w:rPr>
        <w:t>с</w:t>
      </w:r>
      <w:proofErr w:type="spellEnd"/>
      <w:r w:rsidRPr="00564E38">
        <w:rPr>
          <w:rFonts w:cs="Times New Roman"/>
          <w:sz w:val="28"/>
          <w:szCs w:val="28"/>
        </w:rPr>
        <w:t xml:space="preserve"> отметки.</w:t>
      </w:r>
    </w:p>
    <w:p w:rsidR="00EE762D" w:rsidRPr="00564E38" w:rsidRDefault="00EE762D" w:rsidP="00EE762D">
      <w:pPr>
        <w:pStyle w:val="1"/>
        <w:numPr>
          <w:ilvl w:val="0"/>
          <w:numId w:val="3"/>
        </w:numPr>
        <w:tabs>
          <w:tab w:val="clear" w:pos="360"/>
          <w:tab w:val="left" w:pos="1260"/>
        </w:tabs>
        <w:suppressAutoHyphens w:val="0"/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Мишень считается сбитой, если она упала с подставки</w:t>
      </w:r>
    </w:p>
    <w:p w:rsidR="00EE762D" w:rsidRPr="00564E38" w:rsidRDefault="00EE762D" w:rsidP="00EE762D">
      <w:pPr>
        <w:pStyle w:val="1"/>
        <w:numPr>
          <w:ilvl w:val="0"/>
          <w:numId w:val="3"/>
        </w:numPr>
        <w:tabs>
          <w:tab w:val="clear" w:pos="360"/>
          <w:tab w:val="left" w:pos="1260"/>
        </w:tabs>
        <w:suppressAutoHyphens w:val="0"/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Премиальное задание в контрольной зоне II: удерживая мишени</w:t>
      </w:r>
      <w:proofErr w:type="gramStart"/>
      <w:r w:rsidRPr="00564E38">
        <w:rPr>
          <w:rFonts w:cs="Times New Roman"/>
          <w:sz w:val="28"/>
          <w:szCs w:val="28"/>
        </w:rPr>
        <w:t xml:space="preserve"> В</w:t>
      </w:r>
      <w:proofErr w:type="gramEnd"/>
      <w:r w:rsidRPr="00564E38">
        <w:rPr>
          <w:rFonts w:cs="Times New Roman"/>
          <w:sz w:val="28"/>
          <w:szCs w:val="28"/>
        </w:rPr>
        <w:t xml:space="preserve"> и С, вступить вместе с ними в зону старта/финиша. Мишень считается удерживаемой, если никакая её часть не касается поля, но касается робота. Один раз успешно схваченные мишени считаются сбитыми.</w:t>
      </w:r>
    </w:p>
    <w:p w:rsidR="00EE762D" w:rsidRPr="00564E38" w:rsidRDefault="00EE762D" w:rsidP="00EE762D">
      <w:pPr>
        <w:tabs>
          <w:tab w:val="left" w:pos="1260"/>
        </w:tabs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</w:p>
    <w:p w:rsidR="00EE762D" w:rsidRPr="00564E38" w:rsidRDefault="00EE762D" w:rsidP="00EE762D">
      <w:pPr>
        <w:pStyle w:val="1"/>
        <w:tabs>
          <w:tab w:val="left" w:pos="1260"/>
        </w:tabs>
        <w:suppressAutoHyphens w:val="0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564E38">
        <w:rPr>
          <w:rFonts w:cs="Times New Roman"/>
          <w:b/>
          <w:sz w:val="28"/>
          <w:szCs w:val="28"/>
        </w:rPr>
        <w:t>Очки</w:t>
      </w:r>
    </w:p>
    <w:p w:rsidR="00EE762D" w:rsidRPr="00564E38" w:rsidRDefault="00EE762D" w:rsidP="00EE762D">
      <w:pPr>
        <w:pStyle w:val="1"/>
        <w:numPr>
          <w:ilvl w:val="0"/>
          <w:numId w:val="7"/>
        </w:numPr>
        <w:tabs>
          <w:tab w:val="clear" w:pos="1264"/>
          <w:tab w:val="left" w:pos="1260"/>
        </w:tabs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Существуют очки за задания и очки за время, которые в сумме дают суммарные очки.</w:t>
      </w:r>
    </w:p>
    <w:p w:rsidR="00EE762D" w:rsidRPr="00564E38" w:rsidRDefault="00EE762D" w:rsidP="00EE762D">
      <w:pPr>
        <w:pStyle w:val="1"/>
        <w:numPr>
          <w:ilvl w:val="0"/>
          <w:numId w:val="7"/>
        </w:numPr>
        <w:tabs>
          <w:tab w:val="clear" w:pos="1264"/>
          <w:tab w:val="left" w:pos="1260"/>
        </w:tabs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Очки за задания (максимальное количество 330 очков) даются за выполнение отдельных заданий:</w:t>
      </w:r>
    </w:p>
    <w:p w:rsidR="00EE762D" w:rsidRPr="00564E38" w:rsidRDefault="00EE762D" w:rsidP="00EE762D">
      <w:pPr>
        <w:pStyle w:val="1"/>
        <w:numPr>
          <w:ilvl w:val="1"/>
          <w:numId w:val="7"/>
        </w:numPr>
        <w:tabs>
          <w:tab w:val="left" w:pos="1260"/>
        </w:tabs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lastRenderedPageBreak/>
        <w:t>сбивание мишени с подставки (одинаково для мишеней</w:t>
      </w:r>
      <w:proofErr w:type="gramStart"/>
      <w:r w:rsidRPr="00564E38">
        <w:rPr>
          <w:rFonts w:cs="Times New Roman"/>
          <w:sz w:val="28"/>
          <w:szCs w:val="28"/>
        </w:rPr>
        <w:t xml:space="preserve"> А</w:t>
      </w:r>
      <w:proofErr w:type="gramEnd"/>
      <w:r w:rsidRPr="00564E38">
        <w:rPr>
          <w:rFonts w:cs="Times New Roman"/>
          <w:sz w:val="28"/>
          <w:szCs w:val="28"/>
        </w:rPr>
        <w:t>, В и С): по 30 очков за каждое задание;</w:t>
      </w:r>
    </w:p>
    <w:p w:rsidR="00EE762D" w:rsidRPr="00564E38" w:rsidRDefault="00EE762D" w:rsidP="00EE762D">
      <w:pPr>
        <w:pStyle w:val="1"/>
        <w:numPr>
          <w:ilvl w:val="1"/>
          <w:numId w:val="7"/>
        </w:numPr>
        <w:tabs>
          <w:tab w:val="left" w:pos="1260"/>
        </w:tabs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достижение зоны старта/финиша, удерживая мишени</w:t>
      </w:r>
      <w:proofErr w:type="gramStart"/>
      <w:r w:rsidRPr="00564E38">
        <w:rPr>
          <w:rFonts w:cs="Times New Roman"/>
          <w:sz w:val="28"/>
          <w:szCs w:val="28"/>
        </w:rPr>
        <w:t xml:space="preserve"> В</w:t>
      </w:r>
      <w:proofErr w:type="gramEnd"/>
      <w:r w:rsidRPr="00564E38">
        <w:rPr>
          <w:rFonts w:cs="Times New Roman"/>
          <w:sz w:val="28"/>
          <w:szCs w:val="28"/>
        </w:rPr>
        <w:t xml:space="preserve"> и/или С: по 120 очков за каждую мишень.</w:t>
      </w:r>
    </w:p>
    <w:p w:rsidR="00EE762D" w:rsidRPr="00564E38" w:rsidRDefault="00EE762D" w:rsidP="00EE762D">
      <w:pPr>
        <w:pStyle w:val="1"/>
        <w:numPr>
          <w:ilvl w:val="0"/>
          <w:numId w:val="7"/>
        </w:numPr>
        <w:tabs>
          <w:tab w:val="clear" w:pos="1264"/>
          <w:tab w:val="left" w:pos="1260"/>
        </w:tabs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Очки за время равняются разнице между продолжительностью попытки (120 секунд) и временем в секундах, потребовавшимся от старта до финиша.</w:t>
      </w:r>
    </w:p>
    <w:p w:rsidR="00EE762D" w:rsidRPr="00564E38" w:rsidRDefault="00EE762D" w:rsidP="00EE762D">
      <w:pPr>
        <w:pStyle w:val="1"/>
        <w:numPr>
          <w:ilvl w:val="0"/>
          <w:numId w:val="7"/>
        </w:numPr>
        <w:tabs>
          <w:tab w:val="clear" w:pos="1264"/>
          <w:tab w:val="left" w:pos="1260"/>
        </w:tabs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Штрафные очки</w:t>
      </w:r>
    </w:p>
    <w:p w:rsidR="00EE762D" w:rsidRPr="00564E38" w:rsidRDefault="00EE762D" w:rsidP="00EE762D">
      <w:pPr>
        <w:pStyle w:val="1"/>
        <w:numPr>
          <w:ilvl w:val="0"/>
          <w:numId w:val="6"/>
        </w:numPr>
        <w:tabs>
          <w:tab w:val="clear" w:pos="1579"/>
          <w:tab w:val="left" w:pos="1260"/>
        </w:tabs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При движении по слалому робот сдвинул с меток столбы: 50 штрафных очков за каждый столб.</w:t>
      </w:r>
    </w:p>
    <w:p w:rsidR="00EE762D" w:rsidRPr="00564E38" w:rsidRDefault="00EE762D" w:rsidP="00EE762D">
      <w:pPr>
        <w:tabs>
          <w:tab w:val="left" w:pos="1260"/>
        </w:tabs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</w:p>
    <w:p w:rsidR="00EE762D" w:rsidRPr="00564E38" w:rsidRDefault="00EE762D" w:rsidP="00EE762D">
      <w:pPr>
        <w:pStyle w:val="1"/>
        <w:tabs>
          <w:tab w:val="left" w:pos="1260"/>
        </w:tabs>
        <w:suppressAutoHyphens w:val="0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564E38">
        <w:rPr>
          <w:rFonts w:cs="Times New Roman"/>
          <w:b/>
          <w:sz w:val="28"/>
          <w:szCs w:val="28"/>
        </w:rPr>
        <w:t>Ход проведения соревнований</w:t>
      </w:r>
    </w:p>
    <w:p w:rsidR="00EE762D" w:rsidRPr="00564E38" w:rsidRDefault="00EE762D" w:rsidP="00EE762D">
      <w:pPr>
        <w:pStyle w:val="1"/>
        <w:tabs>
          <w:tab w:val="left" w:pos="1260"/>
        </w:tabs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64E38">
        <w:rPr>
          <w:rFonts w:cs="Times New Roman"/>
          <w:sz w:val="28"/>
          <w:szCs w:val="28"/>
        </w:rPr>
        <w:t>Каждая команда совершает 2 попытки. За итоговое количество очков команды принимается сумма очков, набранных за обе попытки.</w:t>
      </w:r>
    </w:p>
    <w:p w:rsidR="00EE762D" w:rsidRPr="00564E38" w:rsidRDefault="00EE762D" w:rsidP="00EE762D">
      <w:pPr>
        <w:pStyle w:val="1"/>
        <w:tabs>
          <w:tab w:val="left" w:pos="1260"/>
        </w:tabs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Команда, набравшая максимальное количество очков, считается выигравшей.</w:t>
      </w:r>
    </w:p>
    <w:p w:rsidR="006D417C" w:rsidRDefault="006D417C"/>
    <w:sectPr w:rsidR="006D417C" w:rsidSect="006D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ohit Hindi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0D58"/>
    <w:multiLevelType w:val="multilevel"/>
    <w:tmpl w:val="4FDE7D8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10"/>
        </w:tabs>
        <w:ind w:left="-567" w:firstLine="567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3F18D4"/>
    <w:multiLevelType w:val="hybridMultilevel"/>
    <w:tmpl w:val="BBDA1954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B274AAE6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0F34218"/>
    <w:multiLevelType w:val="hybridMultilevel"/>
    <w:tmpl w:val="B7C0F808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5A00469"/>
    <w:multiLevelType w:val="hybridMultilevel"/>
    <w:tmpl w:val="E22090FC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49B27B3"/>
    <w:multiLevelType w:val="hybridMultilevel"/>
    <w:tmpl w:val="FC4698F8"/>
    <w:lvl w:ilvl="0" w:tplc="DF0EDF8C">
      <w:start w:val="1"/>
      <w:numFmt w:val="decimal"/>
      <w:lvlText w:val="%1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C400402"/>
    <w:multiLevelType w:val="hybridMultilevel"/>
    <w:tmpl w:val="F56CE3DE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6BE7E51"/>
    <w:multiLevelType w:val="hybridMultilevel"/>
    <w:tmpl w:val="99085438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BA658A5"/>
    <w:multiLevelType w:val="hybridMultilevel"/>
    <w:tmpl w:val="DFB80F0A"/>
    <w:lvl w:ilvl="0" w:tplc="F6244750">
      <w:start w:val="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2D"/>
    <w:rsid w:val="006D417C"/>
    <w:rsid w:val="00BC21DB"/>
    <w:rsid w:val="00BD64C7"/>
    <w:rsid w:val="00E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EE762D"/>
    <w:rPr>
      <w:b/>
    </w:rPr>
  </w:style>
  <w:style w:type="character" w:styleId="a3">
    <w:name w:val="Emphasis"/>
    <w:basedOn w:val="a0"/>
    <w:qFormat/>
    <w:rsid w:val="00EE762D"/>
    <w:rPr>
      <w:rFonts w:cs="Times New Roman"/>
      <w:i/>
    </w:rPr>
  </w:style>
  <w:style w:type="paragraph" w:customStyle="1" w:styleId="1">
    <w:name w:val="Без интервала1"/>
    <w:rsid w:val="00EE76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EE762D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E762D"/>
    <w:rPr>
      <w:rFonts w:ascii="Tahoma" w:eastAsia="Times New Roma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EE762D"/>
    <w:rPr>
      <w:b/>
    </w:rPr>
  </w:style>
  <w:style w:type="character" w:styleId="a3">
    <w:name w:val="Emphasis"/>
    <w:basedOn w:val="a0"/>
    <w:qFormat/>
    <w:rsid w:val="00EE762D"/>
    <w:rPr>
      <w:rFonts w:cs="Times New Roman"/>
      <w:i/>
    </w:rPr>
  </w:style>
  <w:style w:type="paragraph" w:customStyle="1" w:styleId="1">
    <w:name w:val="Без интервала1"/>
    <w:rsid w:val="00EE76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EE762D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E762D"/>
    <w:rPr>
      <w:rFonts w:ascii="Tahoma" w:eastAsia="Times New Roma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teachers</cp:lastModifiedBy>
  <cp:revision>2</cp:revision>
  <dcterms:created xsi:type="dcterms:W3CDTF">2015-02-27T09:09:00Z</dcterms:created>
  <dcterms:modified xsi:type="dcterms:W3CDTF">2015-02-27T09:09:00Z</dcterms:modified>
</cp:coreProperties>
</file>